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5DB0" w:rsidRPr="00B57A59" w:rsidRDefault="001F5DB0" w:rsidP="001F5DB0">
      <w:pPr>
        <w:pStyle w:val="Paragraphedeliste"/>
        <w:pBdr>
          <w:top w:val="single" w:sz="4" w:space="1" w:color="auto"/>
          <w:left w:val="single" w:sz="4" w:space="4" w:color="auto"/>
          <w:bottom w:val="single" w:sz="4" w:space="1" w:color="auto"/>
          <w:right w:val="single" w:sz="4" w:space="4" w:color="auto"/>
        </w:pBdr>
        <w:ind w:left="0"/>
        <w:jc w:val="center"/>
        <w:rPr>
          <w:rFonts w:asciiTheme="minorHAnsi" w:hAnsiTheme="minorHAnsi" w:cstheme="minorHAnsi"/>
          <w:b/>
          <w:sz w:val="22"/>
        </w:rPr>
      </w:pPr>
      <w:r w:rsidRPr="00B57A59">
        <w:rPr>
          <w:rFonts w:asciiTheme="minorHAnsi" w:hAnsiTheme="minorHAnsi" w:cstheme="minorHAnsi"/>
          <w:b/>
          <w:noProof/>
          <w:sz w:val="22"/>
        </w:rPr>
        <w:drawing>
          <wp:anchor distT="0" distB="0" distL="114300" distR="114300" simplePos="0" relativeHeight="251663360" behindDoc="0" locked="0" layoutInCell="1" allowOverlap="1">
            <wp:simplePos x="0" y="0"/>
            <wp:positionH relativeFrom="column">
              <wp:posOffset>5465903</wp:posOffset>
            </wp:positionH>
            <wp:positionV relativeFrom="paragraph">
              <wp:posOffset>-184498</wp:posOffset>
            </wp:positionV>
            <wp:extent cx="999346" cy="337545"/>
            <wp:effectExtent l="38100" t="247650" r="0" b="233955"/>
            <wp:wrapNone/>
            <wp:docPr id="23"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a:srcRect/>
                    <a:stretch>
                      <a:fillRect/>
                    </a:stretch>
                  </pic:blipFill>
                  <pic:spPr bwMode="auto">
                    <a:xfrm rot="1920000">
                      <a:off x="0" y="0"/>
                      <a:ext cx="999346" cy="337545"/>
                    </a:xfrm>
                    <a:prstGeom prst="rect">
                      <a:avLst/>
                    </a:prstGeom>
                    <a:noFill/>
                  </pic:spPr>
                </pic:pic>
              </a:graphicData>
            </a:graphic>
          </wp:anchor>
        </w:drawing>
      </w:r>
      <w:r w:rsidRPr="00B57A59">
        <w:rPr>
          <w:rFonts w:asciiTheme="minorHAnsi" w:hAnsiTheme="minorHAnsi" w:cstheme="minorHAnsi"/>
          <w:b/>
          <w:sz w:val="22"/>
        </w:rPr>
        <w:t>Annoter un document scientifique pour expliquer la phagocytose</w:t>
      </w:r>
    </w:p>
    <w:p w:rsidR="001F5DB0" w:rsidRPr="00326DB1" w:rsidRDefault="001F5DB0" w:rsidP="001F5DB0">
      <w:pPr>
        <w:rPr>
          <w:rFonts w:cstheme="minorHAnsi"/>
          <w:szCs w:val="20"/>
        </w:rPr>
      </w:pPr>
    </w:p>
    <w:tbl>
      <w:tblPr>
        <w:tblW w:w="8214" w:type="dxa"/>
        <w:jc w:val="center"/>
        <w:tblInd w:w="-1286" w:type="dxa"/>
        <w:tblLayout w:type="fixed"/>
        <w:tblCellMar>
          <w:left w:w="0" w:type="dxa"/>
          <w:right w:w="0" w:type="dxa"/>
        </w:tblCellMar>
        <w:tblLook w:val="0000"/>
      </w:tblPr>
      <w:tblGrid>
        <w:gridCol w:w="4182"/>
        <w:gridCol w:w="4032"/>
      </w:tblGrid>
      <w:tr w:rsidR="001F5DB0" w:rsidRPr="0025550F" w:rsidTr="00E86575">
        <w:trPr>
          <w:trHeight w:hRule="exact" w:val="577"/>
          <w:jc w:val="center"/>
        </w:trPr>
        <w:tc>
          <w:tcPr>
            <w:tcW w:w="4182" w:type="dxa"/>
            <w:tcBorders>
              <w:top w:val="single" w:sz="4" w:space="0" w:color="000000"/>
              <w:left w:val="single" w:sz="4" w:space="0" w:color="000000"/>
              <w:bottom w:val="single" w:sz="4" w:space="0" w:color="000000"/>
              <w:right w:val="single" w:sz="4" w:space="0" w:color="000000"/>
            </w:tcBorders>
            <w:shd w:val="clear" w:color="auto" w:fill="C0C0C0"/>
          </w:tcPr>
          <w:p w:rsidR="001F5DB0" w:rsidRPr="0025550F" w:rsidRDefault="001F5DB0" w:rsidP="00E86575">
            <w:pPr>
              <w:widowControl w:val="0"/>
              <w:autoSpaceDE w:val="0"/>
              <w:autoSpaceDN w:val="0"/>
              <w:adjustRightInd w:val="0"/>
              <w:spacing w:before="9" w:line="120" w:lineRule="exact"/>
              <w:rPr>
                <w:rFonts w:cstheme="minorHAnsi"/>
              </w:rPr>
            </w:pPr>
          </w:p>
          <w:p w:rsidR="001F5DB0" w:rsidRPr="0025550F" w:rsidRDefault="001F5DB0" w:rsidP="00E86575">
            <w:pPr>
              <w:widowControl w:val="0"/>
              <w:autoSpaceDE w:val="0"/>
              <w:autoSpaceDN w:val="0"/>
              <w:adjustRightInd w:val="0"/>
              <w:ind w:left="64" w:right="-20"/>
              <w:rPr>
                <w:rFonts w:cstheme="minorHAnsi"/>
              </w:rPr>
            </w:pPr>
            <w:r w:rsidRPr="0025550F">
              <w:rPr>
                <w:rFonts w:cstheme="minorHAnsi"/>
                <w:b/>
                <w:bCs/>
              </w:rPr>
              <w:t>Co</w:t>
            </w:r>
            <w:r w:rsidRPr="0025550F">
              <w:rPr>
                <w:rFonts w:cstheme="minorHAnsi"/>
                <w:b/>
                <w:bCs/>
                <w:spacing w:val="1"/>
              </w:rPr>
              <w:t>n</w:t>
            </w:r>
            <w:r w:rsidRPr="0025550F">
              <w:rPr>
                <w:rFonts w:cstheme="minorHAnsi"/>
                <w:b/>
                <w:bCs/>
              </w:rPr>
              <w:t>naiss</w:t>
            </w:r>
            <w:r w:rsidRPr="0025550F">
              <w:rPr>
                <w:rFonts w:cstheme="minorHAnsi"/>
                <w:b/>
                <w:bCs/>
                <w:spacing w:val="1"/>
              </w:rPr>
              <w:t>a</w:t>
            </w:r>
            <w:r w:rsidRPr="0025550F">
              <w:rPr>
                <w:rFonts w:cstheme="minorHAnsi"/>
                <w:b/>
                <w:bCs/>
              </w:rPr>
              <w:t>nces</w:t>
            </w:r>
          </w:p>
        </w:tc>
        <w:tc>
          <w:tcPr>
            <w:tcW w:w="4032" w:type="dxa"/>
            <w:tcBorders>
              <w:top w:val="single" w:sz="4" w:space="0" w:color="000000"/>
              <w:left w:val="single" w:sz="4" w:space="0" w:color="000000"/>
              <w:bottom w:val="single" w:sz="4" w:space="0" w:color="000000"/>
              <w:right w:val="single" w:sz="4" w:space="0" w:color="000000"/>
            </w:tcBorders>
            <w:shd w:val="clear" w:color="auto" w:fill="C0C0C0"/>
          </w:tcPr>
          <w:p w:rsidR="001F5DB0" w:rsidRPr="0025550F" w:rsidRDefault="001F5DB0" w:rsidP="00E86575">
            <w:pPr>
              <w:widowControl w:val="0"/>
              <w:autoSpaceDE w:val="0"/>
              <w:autoSpaceDN w:val="0"/>
              <w:adjustRightInd w:val="0"/>
              <w:spacing w:before="36"/>
              <w:ind w:left="64" w:right="490"/>
              <w:rPr>
                <w:rFonts w:cstheme="minorHAnsi"/>
              </w:rPr>
            </w:pPr>
            <w:r w:rsidRPr="0025550F">
              <w:rPr>
                <w:rFonts w:cstheme="minorHAnsi"/>
                <w:b/>
                <w:bCs/>
              </w:rPr>
              <w:t>Capac</w:t>
            </w:r>
            <w:r w:rsidRPr="0025550F">
              <w:rPr>
                <w:rFonts w:cstheme="minorHAnsi"/>
                <w:b/>
                <w:bCs/>
                <w:spacing w:val="1"/>
              </w:rPr>
              <w:t>i</w:t>
            </w:r>
            <w:r w:rsidRPr="0025550F">
              <w:rPr>
                <w:rFonts w:cstheme="minorHAnsi"/>
                <w:b/>
                <w:bCs/>
              </w:rPr>
              <w:t>tés</w:t>
            </w:r>
            <w:r w:rsidRPr="0025550F">
              <w:rPr>
                <w:rFonts w:cstheme="minorHAnsi"/>
                <w:b/>
                <w:bCs/>
                <w:spacing w:val="-8"/>
              </w:rPr>
              <w:t xml:space="preserve"> </w:t>
            </w:r>
            <w:r w:rsidRPr="0025550F">
              <w:rPr>
                <w:rFonts w:cstheme="minorHAnsi"/>
                <w:b/>
                <w:bCs/>
                <w:spacing w:val="1"/>
              </w:rPr>
              <w:t>d</w:t>
            </w:r>
            <w:r w:rsidRPr="0025550F">
              <w:rPr>
                <w:rFonts w:cstheme="minorHAnsi"/>
                <w:b/>
                <w:bCs/>
              </w:rPr>
              <w:t>écl</w:t>
            </w:r>
            <w:r w:rsidRPr="0025550F">
              <w:rPr>
                <w:rFonts w:cstheme="minorHAnsi"/>
                <w:b/>
                <w:bCs/>
                <w:spacing w:val="1"/>
              </w:rPr>
              <w:t>i</w:t>
            </w:r>
            <w:r w:rsidRPr="0025550F">
              <w:rPr>
                <w:rFonts w:cstheme="minorHAnsi"/>
                <w:b/>
                <w:bCs/>
              </w:rPr>
              <w:t>nées</w:t>
            </w:r>
            <w:r w:rsidRPr="0025550F">
              <w:rPr>
                <w:rFonts w:cstheme="minorHAnsi"/>
                <w:b/>
                <w:bCs/>
                <w:spacing w:val="-7"/>
              </w:rPr>
              <w:t xml:space="preserve"> </w:t>
            </w:r>
            <w:r w:rsidRPr="0025550F">
              <w:rPr>
                <w:rFonts w:cstheme="minorHAnsi"/>
                <w:b/>
                <w:bCs/>
                <w:spacing w:val="1"/>
              </w:rPr>
              <w:t>d</w:t>
            </w:r>
            <w:r w:rsidRPr="0025550F">
              <w:rPr>
                <w:rFonts w:cstheme="minorHAnsi"/>
                <w:b/>
                <w:bCs/>
              </w:rPr>
              <w:t>ans</w:t>
            </w:r>
            <w:r w:rsidRPr="0025550F">
              <w:rPr>
                <w:rFonts w:cstheme="minorHAnsi"/>
                <w:b/>
                <w:bCs/>
                <w:spacing w:val="-3"/>
              </w:rPr>
              <w:t xml:space="preserve"> </w:t>
            </w:r>
            <w:r w:rsidRPr="0025550F">
              <w:rPr>
                <w:rFonts w:cstheme="minorHAnsi"/>
                <w:b/>
                <w:bCs/>
              </w:rPr>
              <w:t>une</w:t>
            </w:r>
            <w:r w:rsidRPr="0025550F">
              <w:rPr>
                <w:rFonts w:cstheme="minorHAnsi"/>
                <w:b/>
                <w:bCs/>
                <w:spacing w:val="-2"/>
              </w:rPr>
              <w:t xml:space="preserve"> </w:t>
            </w:r>
            <w:r w:rsidRPr="0025550F">
              <w:rPr>
                <w:rFonts w:cstheme="minorHAnsi"/>
                <w:b/>
                <w:bCs/>
              </w:rPr>
              <w:t>situ</w:t>
            </w:r>
            <w:r w:rsidRPr="0025550F">
              <w:rPr>
                <w:rFonts w:cstheme="minorHAnsi"/>
                <w:b/>
                <w:bCs/>
                <w:spacing w:val="1"/>
              </w:rPr>
              <w:t>a</w:t>
            </w:r>
            <w:r w:rsidRPr="0025550F">
              <w:rPr>
                <w:rFonts w:cstheme="minorHAnsi"/>
                <w:b/>
                <w:bCs/>
              </w:rPr>
              <w:t>ti</w:t>
            </w:r>
            <w:r w:rsidRPr="0025550F">
              <w:rPr>
                <w:rFonts w:cstheme="minorHAnsi"/>
                <w:b/>
                <w:bCs/>
                <w:spacing w:val="1"/>
              </w:rPr>
              <w:t>o</w:t>
            </w:r>
            <w:r w:rsidRPr="0025550F">
              <w:rPr>
                <w:rFonts w:cstheme="minorHAnsi"/>
                <w:b/>
                <w:bCs/>
              </w:rPr>
              <w:t>n d’a</w:t>
            </w:r>
            <w:r w:rsidRPr="0025550F">
              <w:rPr>
                <w:rFonts w:cstheme="minorHAnsi"/>
                <w:b/>
                <w:bCs/>
                <w:spacing w:val="1"/>
              </w:rPr>
              <w:t>p</w:t>
            </w:r>
            <w:r w:rsidRPr="0025550F">
              <w:rPr>
                <w:rFonts w:cstheme="minorHAnsi"/>
                <w:b/>
                <w:bCs/>
              </w:rPr>
              <w:t>prent</w:t>
            </w:r>
            <w:r w:rsidRPr="0025550F">
              <w:rPr>
                <w:rFonts w:cstheme="minorHAnsi"/>
                <w:b/>
                <w:bCs/>
                <w:spacing w:val="1"/>
              </w:rPr>
              <w:t>i</w:t>
            </w:r>
            <w:r w:rsidRPr="0025550F">
              <w:rPr>
                <w:rFonts w:cstheme="minorHAnsi"/>
                <w:b/>
                <w:bCs/>
              </w:rPr>
              <w:t>ssage</w:t>
            </w:r>
          </w:p>
        </w:tc>
      </w:tr>
      <w:tr w:rsidR="001F5DB0" w:rsidRPr="0025550F" w:rsidTr="00E86575">
        <w:trPr>
          <w:trHeight w:hRule="exact" w:val="967"/>
          <w:jc w:val="center"/>
        </w:trPr>
        <w:tc>
          <w:tcPr>
            <w:tcW w:w="4182" w:type="dxa"/>
            <w:tcBorders>
              <w:top w:val="single" w:sz="4" w:space="0" w:color="000000"/>
              <w:left w:val="single" w:sz="4" w:space="0" w:color="000000"/>
              <w:bottom w:val="single" w:sz="4" w:space="0" w:color="000000"/>
              <w:right w:val="single" w:sz="4" w:space="0" w:color="000000"/>
            </w:tcBorders>
          </w:tcPr>
          <w:p w:rsidR="001F5DB0" w:rsidRPr="0025550F" w:rsidRDefault="001F5DB0" w:rsidP="00E86575">
            <w:pPr>
              <w:widowControl w:val="0"/>
              <w:autoSpaceDE w:val="0"/>
              <w:autoSpaceDN w:val="0"/>
              <w:adjustRightInd w:val="0"/>
              <w:spacing w:before="80"/>
              <w:ind w:left="64" w:right="132"/>
              <w:jc w:val="both"/>
              <w:rPr>
                <w:rFonts w:cstheme="minorHAnsi"/>
              </w:rPr>
            </w:pPr>
            <w:r w:rsidRPr="0025550F">
              <w:rPr>
                <w:rFonts w:cstheme="minorHAnsi"/>
              </w:rPr>
              <w:t>Une</w:t>
            </w:r>
            <w:r w:rsidRPr="0025550F">
              <w:rPr>
                <w:rFonts w:cstheme="minorHAnsi"/>
                <w:spacing w:val="1"/>
              </w:rPr>
              <w:t xml:space="preserve"> </w:t>
            </w:r>
            <w:r w:rsidRPr="0025550F">
              <w:rPr>
                <w:rFonts w:cstheme="minorHAnsi"/>
              </w:rPr>
              <w:t>r</w:t>
            </w:r>
            <w:r w:rsidRPr="0025550F">
              <w:rPr>
                <w:rFonts w:cstheme="minorHAnsi"/>
                <w:spacing w:val="-1"/>
              </w:rPr>
              <w:t>é</w:t>
            </w:r>
            <w:r w:rsidRPr="0025550F">
              <w:rPr>
                <w:rFonts w:cstheme="minorHAnsi"/>
              </w:rPr>
              <w:t>ac</w:t>
            </w:r>
            <w:r w:rsidRPr="0025550F">
              <w:rPr>
                <w:rFonts w:cstheme="minorHAnsi"/>
                <w:spacing w:val="-1"/>
              </w:rPr>
              <w:t>t</w:t>
            </w:r>
            <w:r w:rsidRPr="0025550F">
              <w:rPr>
                <w:rFonts w:cstheme="minorHAnsi"/>
              </w:rPr>
              <w:t>ion</w:t>
            </w:r>
            <w:r w:rsidRPr="0025550F">
              <w:rPr>
                <w:rFonts w:cstheme="minorHAnsi"/>
                <w:spacing w:val="1"/>
              </w:rPr>
              <w:t xml:space="preserve"> </w:t>
            </w:r>
            <w:r w:rsidRPr="0025550F">
              <w:rPr>
                <w:rFonts w:cstheme="minorHAnsi"/>
                <w:spacing w:val="-1"/>
              </w:rPr>
              <w:t>r</w:t>
            </w:r>
            <w:r w:rsidRPr="0025550F">
              <w:rPr>
                <w:rFonts w:cstheme="minorHAnsi"/>
              </w:rPr>
              <w:t>a</w:t>
            </w:r>
            <w:r w:rsidRPr="0025550F">
              <w:rPr>
                <w:rFonts w:cstheme="minorHAnsi"/>
                <w:spacing w:val="-1"/>
              </w:rPr>
              <w:t>p</w:t>
            </w:r>
            <w:r w:rsidRPr="0025550F">
              <w:rPr>
                <w:rFonts w:cstheme="minorHAnsi"/>
              </w:rPr>
              <w:t>ide</w:t>
            </w:r>
            <w:r w:rsidRPr="0025550F">
              <w:rPr>
                <w:rFonts w:cstheme="minorHAnsi"/>
                <w:spacing w:val="1"/>
              </w:rPr>
              <w:t xml:space="preserve"> </w:t>
            </w:r>
            <w:r w:rsidRPr="0025550F">
              <w:rPr>
                <w:rFonts w:cstheme="minorHAnsi"/>
              </w:rPr>
              <w:t>–</w:t>
            </w:r>
            <w:r w:rsidRPr="0025550F">
              <w:rPr>
                <w:rFonts w:cstheme="minorHAnsi"/>
                <w:spacing w:val="-1"/>
              </w:rPr>
              <w:t xml:space="preserve"> l</w:t>
            </w:r>
            <w:r w:rsidRPr="0025550F">
              <w:rPr>
                <w:rFonts w:cstheme="minorHAnsi"/>
              </w:rPr>
              <w:t>a</w:t>
            </w:r>
            <w:r w:rsidRPr="0025550F">
              <w:rPr>
                <w:rFonts w:cstheme="minorHAnsi"/>
                <w:spacing w:val="1"/>
              </w:rPr>
              <w:t xml:space="preserve"> </w:t>
            </w:r>
            <w:r w:rsidRPr="0025550F">
              <w:rPr>
                <w:rFonts w:cstheme="minorHAnsi"/>
              </w:rPr>
              <w:t>phag</w:t>
            </w:r>
            <w:r w:rsidRPr="0025550F">
              <w:rPr>
                <w:rFonts w:cstheme="minorHAnsi"/>
                <w:spacing w:val="-1"/>
              </w:rPr>
              <w:t>o</w:t>
            </w:r>
            <w:r w:rsidRPr="0025550F">
              <w:rPr>
                <w:rFonts w:cstheme="minorHAnsi"/>
              </w:rPr>
              <w:t>cytose,</w:t>
            </w:r>
            <w:r w:rsidRPr="0025550F">
              <w:rPr>
                <w:rFonts w:cstheme="minorHAnsi"/>
                <w:spacing w:val="1"/>
              </w:rPr>
              <w:t xml:space="preserve"> </w:t>
            </w:r>
            <w:r w:rsidRPr="0025550F">
              <w:rPr>
                <w:rFonts w:cstheme="minorHAnsi"/>
                <w:spacing w:val="-1"/>
              </w:rPr>
              <w:t>r</w:t>
            </w:r>
            <w:r w:rsidRPr="0025550F">
              <w:rPr>
                <w:rFonts w:cstheme="minorHAnsi"/>
              </w:rPr>
              <w:t>éalisée par</w:t>
            </w:r>
            <w:r w:rsidRPr="0025550F">
              <w:rPr>
                <w:rFonts w:cstheme="minorHAnsi"/>
                <w:spacing w:val="1"/>
              </w:rPr>
              <w:t xml:space="preserve"> </w:t>
            </w:r>
            <w:r w:rsidRPr="0025550F">
              <w:rPr>
                <w:rFonts w:cstheme="minorHAnsi"/>
              </w:rPr>
              <w:t>des</w:t>
            </w:r>
            <w:r w:rsidRPr="0025550F">
              <w:rPr>
                <w:rFonts w:cstheme="minorHAnsi"/>
                <w:spacing w:val="-1"/>
              </w:rPr>
              <w:t xml:space="preserve"> </w:t>
            </w:r>
            <w:r w:rsidRPr="0025550F">
              <w:rPr>
                <w:rFonts w:cstheme="minorHAnsi"/>
              </w:rPr>
              <w:t>le</w:t>
            </w:r>
            <w:r w:rsidRPr="0025550F">
              <w:rPr>
                <w:rFonts w:cstheme="minorHAnsi"/>
                <w:spacing w:val="-1"/>
              </w:rPr>
              <w:t>u</w:t>
            </w:r>
            <w:r w:rsidRPr="0025550F">
              <w:rPr>
                <w:rFonts w:cstheme="minorHAnsi"/>
              </w:rPr>
              <w:t>coc</w:t>
            </w:r>
            <w:r w:rsidRPr="0025550F">
              <w:rPr>
                <w:rFonts w:cstheme="minorHAnsi"/>
                <w:spacing w:val="1"/>
              </w:rPr>
              <w:t>y</w:t>
            </w:r>
            <w:r w:rsidRPr="0025550F">
              <w:rPr>
                <w:rFonts w:cstheme="minorHAnsi"/>
                <w:spacing w:val="-1"/>
              </w:rPr>
              <w:t>t</w:t>
            </w:r>
            <w:r w:rsidRPr="0025550F">
              <w:rPr>
                <w:rFonts w:cstheme="minorHAnsi"/>
              </w:rPr>
              <w:t>es</w:t>
            </w:r>
            <w:r w:rsidRPr="0025550F">
              <w:rPr>
                <w:rFonts w:cstheme="minorHAnsi"/>
                <w:spacing w:val="1"/>
              </w:rPr>
              <w:t xml:space="preserve"> </w:t>
            </w:r>
            <w:r w:rsidRPr="0025550F">
              <w:rPr>
                <w:rFonts w:cstheme="minorHAnsi"/>
              </w:rPr>
              <w:t>–</w:t>
            </w:r>
            <w:r w:rsidRPr="0025550F">
              <w:rPr>
                <w:rFonts w:cstheme="minorHAnsi"/>
                <w:spacing w:val="1"/>
              </w:rPr>
              <w:t xml:space="preserve"> </w:t>
            </w:r>
            <w:r w:rsidRPr="0025550F">
              <w:rPr>
                <w:rFonts w:cstheme="minorHAnsi"/>
              </w:rPr>
              <w:t>per</w:t>
            </w:r>
            <w:r w:rsidRPr="0025550F">
              <w:rPr>
                <w:rFonts w:cstheme="minorHAnsi"/>
                <w:spacing w:val="-1"/>
              </w:rPr>
              <w:t>m</w:t>
            </w:r>
            <w:r w:rsidRPr="0025550F">
              <w:rPr>
                <w:rFonts w:cstheme="minorHAnsi"/>
              </w:rPr>
              <w:t>et</w:t>
            </w:r>
            <w:r w:rsidRPr="0025550F">
              <w:rPr>
                <w:rFonts w:cstheme="minorHAnsi"/>
                <w:spacing w:val="1"/>
              </w:rPr>
              <w:t xml:space="preserve"> </w:t>
            </w:r>
            <w:r w:rsidRPr="0025550F">
              <w:rPr>
                <w:rFonts w:cstheme="minorHAnsi"/>
              </w:rPr>
              <w:t>le</w:t>
            </w:r>
            <w:r w:rsidRPr="0025550F">
              <w:rPr>
                <w:rFonts w:cstheme="minorHAnsi"/>
                <w:spacing w:val="1"/>
              </w:rPr>
              <w:t xml:space="preserve"> </w:t>
            </w:r>
            <w:r w:rsidRPr="0025550F">
              <w:rPr>
                <w:rFonts w:cstheme="minorHAnsi"/>
                <w:spacing w:val="-1"/>
              </w:rPr>
              <w:t>pl</w:t>
            </w:r>
            <w:r w:rsidRPr="0025550F">
              <w:rPr>
                <w:rFonts w:cstheme="minorHAnsi"/>
              </w:rPr>
              <w:t>us</w:t>
            </w:r>
            <w:r w:rsidRPr="0025550F">
              <w:rPr>
                <w:rFonts w:cstheme="minorHAnsi"/>
                <w:spacing w:val="1"/>
              </w:rPr>
              <w:t xml:space="preserve"> </w:t>
            </w:r>
            <w:r w:rsidRPr="0025550F">
              <w:rPr>
                <w:rFonts w:cstheme="minorHAnsi"/>
              </w:rPr>
              <w:t>souvent</w:t>
            </w:r>
            <w:r w:rsidRPr="0025550F">
              <w:rPr>
                <w:rFonts w:cstheme="minorHAnsi"/>
                <w:spacing w:val="1"/>
              </w:rPr>
              <w:t xml:space="preserve"> </w:t>
            </w:r>
            <w:r w:rsidRPr="0025550F">
              <w:rPr>
                <w:rFonts w:cstheme="minorHAnsi"/>
              </w:rPr>
              <w:t>de stopper</w:t>
            </w:r>
            <w:r w:rsidRPr="0025550F">
              <w:rPr>
                <w:rFonts w:cstheme="minorHAnsi"/>
                <w:spacing w:val="1"/>
              </w:rPr>
              <w:t xml:space="preserve"> </w:t>
            </w:r>
            <w:r w:rsidRPr="0025550F">
              <w:rPr>
                <w:rFonts w:cstheme="minorHAnsi"/>
              </w:rPr>
              <w:t>l</w:t>
            </w:r>
            <w:r w:rsidRPr="0025550F">
              <w:rPr>
                <w:rFonts w:cstheme="minorHAnsi"/>
                <w:spacing w:val="-1"/>
              </w:rPr>
              <w:t>’</w:t>
            </w:r>
            <w:r w:rsidRPr="0025550F">
              <w:rPr>
                <w:rFonts w:cstheme="minorHAnsi"/>
              </w:rPr>
              <w:t>infection.</w:t>
            </w:r>
          </w:p>
        </w:tc>
        <w:tc>
          <w:tcPr>
            <w:tcW w:w="4032" w:type="dxa"/>
            <w:tcBorders>
              <w:top w:val="single" w:sz="4" w:space="0" w:color="000000"/>
              <w:left w:val="single" w:sz="4" w:space="0" w:color="000000"/>
              <w:bottom w:val="single" w:sz="4" w:space="0" w:color="000000"/>
              <w:right w:val="single" w:sz="4" w:space="0" w:color="000000"/>
            </w:tcBorders>
          </w:tcPr>
          <w:p w:rsidR="001F5DB0" w:rsidRPr="0025550F" w:rsidRDefault="001F5DB0" w:rsidP="00E86575">
            <w:pPr>
              <w:widowControl w:val="0"/>
              <w:autoSpaceDE w:val="0"/>
              <w:autoSpaceDN w:val="0"/>
              <w:adjustRightInd w:val="0"/>
              <w:spacing w:before="39"/>
              <w:ind w:left="64" w:right="132"/>
              <w:rPr>
                <w:rFonts w:cstheme="minorHAnsi"/>
              </w:rPr>
            </w:pPr>
            <w:r w:rsidRPr="0025550F">
              <w:rPr>
                <w:rFonts w:cstheme="minorHAnsi"/>
              </w:rPr>
              <w:t>Observer,</w:t>
            </w:r>
            <w:r w:rsidRPr="0025550F">
              <w:rPr>
                <w:rFonts w:cstheme="minorHAnsi"/>
                <w:spacing w:val="1"/>
              </w:rPr>
              <w:t xml:space="preserve"> </w:t>
            </w:r>
            <w:r w:rsidRPr="0025550F">
              <w:rPr>
                <w:rFonts w:cstheme="minorHAnsi"/>
                <w:spacing w:val="-1"/>
              </w:rPr>
              <w:t>r</w:t>
            </w:r>
            <w:r w:rsidRPr="0025550F">
              <w:rPr>
                <w:rFonts w:cstheme="minorHAnsi"/>
              </w:rPr>
              <w:t>ecenser</w:t>
            </w:r>
            <w:r w:rsidRPr="0025550F">
              <w:rPr>
                <w:rFonts w:cstheme="minorHAnsi"/>
                <w:spacing w:val="1"/>
              </w:rPr>
              <w:t xml:space="preserve"> </w:t>
            </w:r>
            <w:r w:rsidRPr="0025550F">
              <w:rPr>
                <w:rFonts w:cstheme="minorHAnsi"/>
              </w:rPr>
              <w:t>et</w:t>
            </w:r>
            <w:r w:rsidRPr="0025550F">
              <w:rPr>
                <w:rFonts w:cstheme="minorHAnsi"/>
                <w:spacing w:val="1"/>
              </w:rPr>
              <w:t xml:space="preserve"> </w:t>
            </w:r>
            <w:r w:rsidRPr="0025550F">
              <w:rPr>
                <w:rFonts w:cstheme="minorHAnsi"/>
              </w:rPr>
              <w:t>or</w:t>
            </w:r>
            <w:r w:rsidRPr="0025550F">
              <w:rPr>
                <w:rFonts w:cstheme="minorHAnsi"/>
                <w:spacing w:val="-1"/>
              </w:rPr>
              <w:t>g</w:t>
            </w:r>
            <w:r w:rsidRPr="0025550F">
              <w:rPr>
                <w:rFonts w:cstheme="minorHAnsi"/>
              </w:rPr>
              <w:t>aniser</w:t>
            </w:r>
            <w:r w:rsidRPr="0025550F">
              <w:rPr>
                <w:rFonts w:cstheme="minorHAnsi"/>
                <w:spacing w:val="-1"/>
              </w:rPr>
              <w:t xml:space="preserve"> d</w:t>
            </w:r>
            <w:r w:rsidRPr="0025550F">
              <w:rPr>
                <w:rFonts w:cstheme="minorHAnsi"/>
              </w:rPr>
              <w:t>es infor</w:t>
            </w:r>
            <w:r w:rsidRPr="0025550F">
              <w:rPr>
                <w:rFonts w:cstheme="minorHAnsi"/>
                <w:spacing w:val="-1"/>
              </w:rPr>
              <w:t>m</w:t>
            </w:r>
            <w:r w:rsidRPr="0025550F">
              <w:rPr>
                <w:rFonts w:cstheme="minorHAnsi"/>
              </w:rPr>
              <w:t>ations</w:t>
            </w:r>
            <w:r w:rsidRPr="0025550F">
              <w:rPr>
                <w:rFonts w:cstheme="minorHAnsi"/>
                <w:spacing w:val="1"/>
              </w:rPr>
              <w:t xml:space="preserve"> </w:t>
            </w:r>
            <w:r w:rsidRPr="0025550F">
              <w:rPr>
                <w:rFonts w:cstheme="minorHAnsi"/>
              </w:rPr>
              <w:t>a</w:t>
            </w:r>
            <w:r w:rsidRPr="0025550F">
              <w:rPr>
                <w:rFonts w:cstheme="minorHAnsi"/>
                <w:spacing w:val="-1"/>
              </w:rPr>
              <w:t>fi</w:t>
            </w:r>
            <w:r w:rsidRPr="0025550F">
              <w:rPr>
                <w:rFonts w:cstheme="minorHAnsi"/>
              </w:rPr>
              <w:t>n</w:t>
            </w:r>
            <w:r w:rsidRPr="0025550F">
              <w:rPr>
                <w:rFonts w:cstheme="minorHAnsi"/>
                <w:spacing w:val="1"/>
              </w:rPr>
              <w:t xml:space="preserve"> </w:t>
            </w:r>
            <w:r w:rsidRPr="0025550F">
              <w:rPr>
                <w:rFonts w:cstheme="minorHAnsi"/>
              </w:rPr>
              <w:t xml:space="preserve">de </w:t>
            </w:r>
            <w:r>
              <w:rPr>
                <w:rFonts w:cstheme="minorHAnsi"/>
              </w:rPr>
              <w:t>ca</w:t>
            </w:r>
            <w:r w:rsidRPr="0025550F">
              <w:rPr>
                <w:rFonts w:cstheme="minorHAnsi"/>
                <w:spacing w:val="-1"/>
              </w:rPr>
              <w:t>r</w:t>
            </w:r>
            <w:r w:rsidRPr="0025550F">
              <w:rPr>
                <w:rFonts w:cstheme="minorHAnsi"/>
              </w:rPr>
              <w:t>a</w:t>
            </w:r>
            <w:r w:rsidRPr="0025550F">
              <w:rPr>
                <w:rFonts w:cstheme="minorHAnsi"/>
                <w:spacing w:val="-1"/>
              </w:rPr>
              <w:t>c</w:t>
            </w:r>
            <w:r w:rsidRPr="0025550F">
              <w:rPr>
                <w:rFonts w:cstheme="minorHAnsi"/>
              </w:rPr>
              <w:t>tériser</w:t>
            </w:r>
            <w:r w:rsidRPr="0025550F">
              <w:rPr>
                <w:rFonts w:cstheme="minorHAnsi"/>
                <w:spacing w:val="-2"/>
              </w:rPr>
              <w:t xml:space="preserve"> </w:t>
            </w:r>
            <w:r w:rsidRPr="0025550F">
              <w:rPr>
                <w:rFonts w:cstheme="minorHAnsi"/>
              </w:rPr>
              <w:t>le</w:t>
            </w:r>
            <w:r w:rsidRPr="0025550F">
              <w:rPr>
                <w:rFonts w:cstheme="minorHAnsi"/>
                <w:spacing w:val="1"/>
              </w:rPr>
              <w:t xml:space="preserve"> </w:t>
            </w:r>
            <w:r w:rsidRPr="0025550F">
              <w:rPr>
                <w:rFonts w:cstheme="minorHAnsi"/>
              </w:rPr>
              <w:t>p</w:t>
            </w:r>
            <w:r w:rsidRPr="0025550F">
              <w:rPr>
                <w:rFonts w:cstheme="minorHAnsi"/>
                <w:spacing w:val="-1"/>
              </w:rPr>
              <w:t>h</w:t>
            </w:r>
            <w:r w:rsidRPr="0025550F">
              <w:rPr>
                <w:rFonts w:cstheme="minorHAnsi"/>
              </w:rPr>
              <w:t>éno</w:t>
            </w:r>
            <w:r w:rsidRPr="0025550F">
              <w:rPr>
                <w:rFonts w:cstheme="minorHAnsi"/>
                <w:spacing w:val="-1"/>
              </w:rPr>
              <w:t>m</w:t>
            </w:r>
            <w:r w:rsidRPr="0025550F">
              <w:rPr>
                <w:rFonts w:cstheme="minorHAnsi"/>
              </w:rPr>
              <w:t>ène</w:t>
            </w:r>
            <w:r w:rsidRPr="0025550F">
              <w:rPr>
                <w:rFonts w:cstheme="minorHAnsi"/>
                <w:spacing w:val="1"/>
              </w:rPr>
              <w:t xml:space="preserve"> </w:t>
            </w:r>
            <w:r w:rsidRPr="0025550F">
              <w:rPr>
                <w:rFonts w:cstheme="minorHAnsi"/>
                <w:spacing w:val="-1"/>
              </w:rPr>
              <w:t>d</w:t>
            </w:r>
            <w:r w:rsidRPr="0025550F">
              <w:rPr>
                <w:rFonts w:cstheme="minorHAnsi"/>
              </w:rPr>
              <w:t>e la phagoc</w:t>
            </w:r>
            <w:r w:rsidRPr="0025550F">
              <w:rPr>
                <w:rFonts w:cstheme="minorHAnsi"/>
                <w:spacing w:val="1"/>
              </w:rPr>
              <w:t>y</w:t>
            </w:r>
            <w:r w:rsidRPr="0025550F">
              <w:rPr>
                <w:rFonts w:cstheme="minorHAnsi"/>
              </w:rPr>
              <w:t>tose ;</w:t>
            </w:r>
          </w:p>
          <w:p w:rsidR="001F5DB0" w:rsidRPr="0025550F" w:rsidRDefault="001F5DB0" w:rsidP="00E86575">
            <w:pPr>
              <w:widowControl w:val="0"/>
              <w:autoSpaceDE w:val="0"/>
              <w:autoSpaceDN w:val="0"/>
              <w:adjustRightInd w:val="0"/>
              <w:ind w:left="64" w:right="132"/>
              <w:rPr>
                <w:rFonts w:cstheme="minorHAnsi"/>
              </w:rPr>
            </w:pPr>
          </w:p>
        </w:tc>
      </w:tr>
    </w:tbl>
    <w:p w:rsidR="001F5DB0" w:rsidRPr="0025550F" w:rsidRDefault="001F5DB0" w:rsidP="001F5DB0">
      <w:pPr>
        <w:pStyle w:val="Paragraphedeliste"/>
        <w:rPr>
          <w:rFonts w:asciiTheme="minorHAnsi" w:hAnsiTheme="minorHAnsi" w:cstheme="minorHAnsi"/>
          <w:b/>
          <w:sz w:val="22"/>
          <w:szCs w:val="22"/>
        </w:rPr>
      </w:pPr>
    </w:p>
    <w:p w:rsidR="001F5DB0" w:rsidRPr="0025550F" w:rsidRDefault="001F5DB0" w:rsidP="001F5DB0">
      <w:pPr>
        <w:pStyle w:val="Paragraphedeliste"/>
        <w:ind w:left="0"/>
        <w:rPr>
          <w:rFonts w:asciiTheme="minorHAnsi" w:hAnsiTheme="minorHAnsi" w:cstheme="minorHAnsi"/>
          <w:sz w:val="22"/>
          <w:szCs w:val="22"/>
        </w:rPr>
      </w:pPr>
      <w:r w:rsidRPr="0025550F">
        <w:rPr>
          <w:rFonts w:asciiTheme="minorHAnsi" w:hAnsiTheme="minorHAnsi" w:cstheme="minorHAnsi"/>
          <w:b/>
          <w:sz w:val="22"/>
          <w:szCs w:val="22"/>
          <w:u w:val="single"/>
        </w:rPr>
        <w:t>Objectif</w:t>
      </w:r>
      <w:r w:rsidRPr="0025550F">
        <w:rPr>
          <w:rFonts w:asciiTheme="minorHAnsi" w:hAnsiTheme="minorHAnsi" w:cstheme="minorHAnsi"/>
          <w:sz w:val="22"/>
          <w:szCs w:val="22"/>
        </w:rPr>
        <w:t> : Exploiter un document scientifique pour présenter les différentes étapes de la phagocytose</w:t>
      </w:r>
    </w:p>
    <w:p w:rsidR="001F5DB0" w:rsidRPr="00326DB1" w:rsidRDefault="001F5DB0" w:rsidP="001F5DB0">
      <w:pPr>
        <w:pStyle w:val="Paragraphedeliste"/>
        <w:ind w:left="0" w:right="709"/>
        <w:rPr>
          <w:rFonts w:asciiTheme="minorHAnsi" w:hAnsiTheme="minorHAnsi" w:cstheme="minorHAnsi"/>
          <w:sz w:val="20"/>
          <w:szCs w:val="22"/>
        </w:rPr>
      </w:pPr>
    </w:p>
    <w:p w:rsidR="001F5DB0" w:rsidRDefault="001F5DB0" w:rsidP="001F5DB0">
      <w:pPr>
        <w:pStyle w:val="Paragraphedeliste"/>
        <w:ind w:left="0" w:right="709"/>
        <w:rPr>
          <w:rFonts w:asciiTheme="minorHAnsi" w:hAnsiTheme="minorHAnsi" w:cstheme="minorHAnsi"/>
          <w:b/>
          <w:sz w:val="22"/>
        </w:rPr>
      </w:pPr>
      <w:r w:rsidRPr="00326DB1">
        <w:rPr>
          <w:rFonts w:asciiTheme="minorHAnsi" w:hAnsiTheme="minorHAnsi" w:cstheme="minorHAnsi"/>
          <w:b/>
          <w:sz w:val="22"/>
          <w:u w:val="single"/>
        </w:rPr>
        <w:t>Supports proposés</w:t>
      </w:r>
      <w:r w:rsidRPr="00326DB1">
        <w:rPr>
          <w:rFonts w:asciiTheme="minorHAnsi" w:hAnsiTheme="minorHAnsi" w:cstheme="minorHAnsi"/>
          <w:b/>
          <w:sz w:val="22"/>
        </w:rPr>
        <w:t xml:space="preserve"> :</w:t>
      </w:r>
    </w:p>
    <w:p w:rsidR="001F5DB0" w:rsidRPr="00326DB1" w:rsidRDefault="001F5DB0" w:rsidP="001F5DB0">
      <w:pPr>
        <w:pStyle w:val="Paragraphedeliste"/>
        <w:ind w:left="0" w:right="709"/>
        <w:rPr>
          <w:rFonts w:asciiTheme="minorHAnsi" w:hAnsiTheme="minorHAnsi" w:cstheme="minorHAnsi"/>
          <w:sz w:val="20"/>
          <w:szCs w:val="22"/>
        </w:rPr>
      </w:pPr>
    </w:p>
    <w:p w:rsidR="001F5DB0" w:rsidRPr="0025550F" w:rsidRDefault="001F5DB0" w:rsidP="001F5DB0">
      <w:pPr>
        <w:pStyle w:val="Paragraphedeliste"/>
        <w:ind w:left="0" w:right="426"/>
        <w:contextualSpacing w:val="0"/>
        <w:rPr>
          <w:rFonts w:asciiTheme="minorHAnsi" w:hAnsiTheme="minorHAnsi" w:cstheme="minorHAnsi"/>
          <w:sz w:val="22"/>
          <w:szCs w:val="22"/>
        </w:rPr>
      </w:pPr>
      <w:r w:rsidRPr="000002FB">
        <w:rPr>
          <w:rFonts w:asciiTheme="minorHAnsi" w:hAnsiTheme="minorHAnsi" w:cstheme="minorHAnsi"/>
          <w:b/>
          <w:sz w:val="22"/>
          <w:szCs w:val="22"/>
        </w:rPr>
        <w:t>Document 1</w:t>
      </w:r>
      <w:r w:rsidRPr="0025550F">
        <w:rPr>
          <w:rFonts w:asciiTheme="minorHAnsi" w:hAnsiTheme="minorHAnsi" w:cstheme="minorHAnsi"/>
          <w:sz w:val="22"/>
          <w:szCs w:val="22"/>
        </w:rPr>
        <w:t xml:space="preserve"> : Phagocytose de bactéries du genre </w:t>
      </w:r>
      <w:proofErr w:type="spellStart"/>
      <w:r w:rsidRPr="0025550F">
        <w:rPr>
          <w:rFonts w:asciiTheme="minorHAnsi" w:hAnsiTheme="minorHAnsi" w:cstheme="minorHAnsi"/>
          <w:i/>
          <w:sz w:val="22"/>
          <w:szCs w:val="22"/>
        </w:rPr>
        <w:t>Klebsiella</w:t>
      </w:r>
      <w:proofErr w:type="spellEnd"/>
      <w:r w:rsidRPr="0025550F">
        <w:rPr>
          <w:rFonts w:asciiTheme="minorHAnsi" w:hAnsiTheme="minorHAnsi" w:cstheme="minorHAnsi"/>
          <w:sz w:val="22"/>
          <w:szCs w:val="22"/>
        </w:rPr>
        <w:t xml:space="preserve"> par une cellule de </w:t>
      </w:r>
      <w:proofErr w:type="spellStart"/>
      <w:r w:rsidRPr="0025550F">
        <w:rPr>
          <w:rFonts w:asciiTheme="minorHAnsi" w:hAnsiTheme="minorHAnsi" w:cstheme="minorHAnsi"/>
          <w:i/>
          <w:sz w:val="22"/>
          <w:szCs w:val="22"/>
        </w:rPr>
        <w:t>Dyctiostelium</w:t>
      </w:r>
      <w:proofErr w:type="spellEnd"/>
      <w:r w:rsidRPr="0025550F">
        <w:rPr>
          <w:rFonts w:asciiTheme="minorHAnsi" w:hAnsiTheme="minorHAnsi" w:cstheme="minorHAnsi"/>
          <w:sz w:val="22"/>
          <w:szCs w:val="22"/>
        </w:rPr>
        <w:t xml:space="preserve"> (amibe).</w:t>
      </w:r>
    </w:p>
    <w:p w:rsidR="001F5DB0" w:rsidRPr="0025550F" w:rsidRDefault="001F5DB0" w:rsidP="001F5DB0">
      <w:pPr>
        <w:pStyle w:val="Paragraphedeliste"/>
        <w:ind w:left="0"/>
        <w:jc w:val="center"/>
        <w:rPr>
          <w:rFonts w:asciiTheme="minorHAnsi" w:hAnsiTheme="minorHAnsi" w:cstheme="minorHAnsi"/>
          <w:sz w:val="22"/>
          <w:szCs w:val="22"/>
        </w:rPr>
      </w:pPr>
      <w:r>
        <w:rPr>
          <w:rFonts w:asciiTheme="minorHAnsi" w:hAnsiTheme="minorHAnsi" w:cstheme="minorHAnsi"/>
          <w:noProof/>
          <w:sz w:val="22"/>
          <w:szCs w:val="22"/>
        </w:rPr>
        <w:drawing>
          <wp:anchor distT="0" distB="0" distL="114300" distR="114300" simplePos="0" relativeHeight="251660288" behindDoc="0" locked="0" layoutInCell="1" allowOverlap="1">
            <wp:simplePos x="0" y="0"/>
            <wp:positionH relativeFrom="margin">
              <wp:posOffset>516735</wp:posOffset>
            </wp:positionH>
            <wp:positionV relativeFrom="paragraph">
              <wp:posOffset>73432</wp:posOffset>
            </wp:positionV>
            <wp:extent cx="4785863" cy="3743865"/>
            <wp:effectExtent l="19050" t="0" r="0" b="0"/>
            <wp:wrapNone/>
            <wp:docPr id="9" name="Image 1" descr="http://origin-ars.els-cdn.com/content/image/1-s2.0-S1369527408000623-gr1.jpg"/>
            <wp:cNvGraphicFramePr/>
            <a:graphic xmlns:a="http://schemas.openxmlformats.org/drawingml/2006/main">
              <a:graphicData uri="http://schemas.openxmlformats.org/drawingml/2006/picture">
                <pic:pic xmlns:pic="http://schemas.openxmlformats.org/drawingml/2006/picture">
                  <pic:nvPicPr>
                    <pic:cNvPr id="1026" name="Picture 2" descr="http://origin-ars.els-cdn.com/content/image/1-s2.0-S1369527408000623-gr1.jpg"/>
                    <pic:cNvPicPr>
                      <a:picLocks noChangeAspect="1" noChangeArrowheads="1"/>
                    </pic:cNvPicPr>
                  </pic:nvPicPr>
                  <pic:blipFill>
                    <a:blip r:embed="rId6" cstate="print"/>
                    <a:srcRect/>
                    <a:stretch>
                      <a:fillRect/>
                    </a:stretch>
                  </pic:blipFill>
                  <pic:spPr bwMode="auto">
                    <a:xfrm>
                      <a:off x="0" y="0"/>
                      <a:ext cx="4785863" cy="3743865"/>
                    </a:xfrm>
                    <a:prstGeom prst="rect">
                      <a:avLst/>
                    </a:prstGeom>
                    <a:noFill/>
                  </pic:spPr>
                </pic:pic>
              </a:graphicData>
            </a:graphic>
          </wp:anchor>
        </w:drawing>
      </w:r>
    </w:p>
    <w:p w:rsidR="001F5DB0" w:rsidRPr="0025550F" w:rsidRDefault="001F5DB0" w:rsidP="001F5DB0">
      <w:pPr>
        <w:pStyle w:val="Paragraphedeliste"/>
        <w:ind w:left="0"/>
        <w:rPr>
          <w:rFonts w:asciiTheme="minorHAnsi" w:hAnsiTheme="minorHAnsi" w:cstheme="minorHAnsi"/>
          <w:sz w:val="22"/>
          <w:szCs w:val="22"/>
        </w:rPr>
      </w:pPr>
    </w:p>
    <w:p w:rsidR="001F5DB0" w:rsidRPr="0025550F" w:rsidRDefault="001F5DB0" w:rsidP="001F5DB0">
      <w:pPr>
        <w:pStyle w:val="Paragraphedeliste"/>
        <w:ind w:left="0"/>
        <w:rPr>
          <w:rFonts w:asciiTheme="minorHAnsi" w:hAnsiTheme="minorHAnsi" w:cstheme="minorHAnsi"/>
          <w:sz w:val="22"/>
          <w:szCs w:val="22"/>
        </w:rPr>
      </w:pPr>
    </w:p>
    <w:p w:rsidR="001F5DB0" w:rsidRDefault="001F5DB0" w:rsidP="001F5DB0">
      <w:pPr>
        <w:pStyle w:val="Paragraphedeliste"/>
        <w:ind w:left="0" w:right="709"/>
        <w:jc w:val="center"/>
        <w:rPr>
          <w:rFonts w:asciiTheme="minorHAnsi" w:hAnsiTheme="minorHAnsi" w:cstheme="minorHAnsi"/>
          <w:sz w:val="22"/>
          <w:szCs w:val="22"/>
        </w:rPr>
      </w:pPr>
    </w:p>
    <w:p w:rsidR="001F5DB0" w:rsidRDefault="001F5DB0" w:rsidP="001F5DB0">
      <w:pPr>
        <w:pStyle w:val="Paragraphedeliste"/>
        <w:ind w:left="0" w:right="709"/>
        <w:jc w:val="center"/>
        <w:rPr>
          <w:rFonts w:asciiTheme="minorHAnsi" w:hAnsiTheme="minorHAnsi" w:cstheme="minorHAnsi"/>
          <w:sz w:val="22"/>
          <w:szCs w:val="22"/>
        </w:rPr>
      </w:pPr>
    </w:p>
    <w:p w:rsidR="001F5DB0" w:rsidRDefault="001F5DB0" w:rsidP="001F5DB0">
      <w:pPr>
        <w:pStyle w:val="Paragraphedeliste"/>
        <w:ind w:left="0" w:right="709"/>
        <w:jc w:val="center"/>
        <w:rPr>
          <w:rFonts w:asciiTheme="minorHAnsi" w:hAnsiTheme="minorHAnsi" w:cstheme="minorHAnsi"/>
          <w:sz w:val="22"/>
          <w:szCs w:val="22"/>
        </w:rPr>
      </w:pPr>
    </w:p>
    <w:p w:rsidR="001F5DB0" w:rsidRDefault="001F5DB0" w:rsidP="001F5DB0">
      <w:pPr>
        <w:pStyle w:val="Paragraphedeliste"/>
        <w:ind w:left="0" w:right="709"/>
        <w:jc w:val="center"/>
        <w:rPr>
          <w:rFonts w:asciiTheme="minorHAnsi" w:hAnsiTheme="minorHAnsi" w:cstheme="minorHAnsi"/>
          <w:sz w:val="22"/>
          <w:szCs w:val="22"/>
        </w:rPr>
      </w:pPr>
    </w:p>
    <w:p w:rsidR="001F5DB0" w:rsidRDefault="001F5DB0" w:rsidP="001F5DB0">
      <w:pPr>
        <w:pStyle w:val="Paragraphedeliste"/>
        <w:ind w:left="0" w:right="709"/>
        <w:jc w:val="center"/>
        <w:rPr>
          <w:rFonts w:asciiTheme="minorHAnsi" w:hAnsiTheme="minorHAnsi" w:cstheme="minorHAnsi"/>
          <w:sz w:val="22"/>
          <w:szCs w:val="22"/>
        </w:rPr>
      </w:pPr>
    </w:p>
    <w:p w:rsidR="001F5DB0" w:rsidRDefault="001F5DB0" w:rsidP="001F5DB0">
      <w:pPr>
        <w:pStyle w:val="Paragraphedeliste"/>
        <w:ind w:left="0" w:right="709"/>
        <w:jc w:val="center"/>
        <w:rPr>
          <w:rFonts w:asciiTheme="minorHAnsi" w:hAnsiTheme="minorHAnsi" w:cstheme="minorHAnsi"/>
          <w:sz w:val="22"/>
          <w:szCs w:val="22"/>
        </w:rPr>
      </w:pPr>
    </w:p>
    <w:p w:rsidR="001F5DB0" w:rsidRDefault="001F5DB0" w:rsidP="001F5DB0">
      <w:pPr>
        <w:pStyle w:val="Paragraphedeliste"/>
        <w:ind w:left="0" w:right="709"/>
        <w:jc w:val="center"/>
        <w:rPr>
          <w:rFonts w:asciiTheme="minorHAnsi" w:hAnsiTheme="minorHAnsi" w:cstheme="minorHAnsi"/>
          <w:sz w:val="22"/>
          <w:szCs w:val="22"/>
        </w:rPr>
      </w:pPr>
    </w:p>
    <w:p w:rsidR="001F5DB0" w:rsidRDefault="001F5DB0" w:rsidP="001F5DB0">
      <w:pPr>
        <w:pStyle w:val="Paragraphedeliste"/>
        <w:ind w:left="0" w:right="709"/>
        <w:jc w:val="center"/>
        <w:rPr>
          <w:rFonts w:asciiTheme="minorHAnsi" w:hAnsiTheme="minorHAnsi" w:cstheme="minorHAnsi"/>
          <w:sz w:val="22"/>
          <w:szCs w:val="22"/>
        </w:rPr>
      </w:pPr>
    </w:p>
    <w:p w:rsidR="001F5DB0" w:rsidRDefault="001F5DB0" w:rsidP="001F5DB0">
      <w:pPr>
        <w:pStyle w:val="Paragraphedeliste"/>
        <w:ind w:left="0" w:right="709"/>
        <w:jc w:val="center"/>
        <w:rPr>
          <w:rFonts w:asciiTheme="minorHAnsi" w:hAnsiTheme="minorHAnsi" w:cstheme="minorHAnsi"/>
          <w:sz w:val="22"/>
          <w:szCs w:val="22"/>
        </w:rPr>
      </w:pPr>
    </w:p>
    <w:p w:rsidR="001F5DB0" w:rsidRDefault="001F5DB0" w:rsidP="001F5DB0">
      <w:pPr>
        <w:pStyle w:val="Paragraphedeliste"/>
        <w:ind w:left="0" w:right="709"/>
        <w:jc w:val="center"/>
        <w:rPr>
          <w:rFonts w:asciiTheme="minorHAnsi" w:hAnsiTheme="minorHAnsi" w:cstheme="minorHAnsi"/>
          <w:sz w:val="22"/>
          <w:szCs w:val="22"/>
        </w:rPr>
      </w:pPr>
    </w:p>
    <w:p w:rsidR="001F5DB0" w:rsidRDefault="001F5DB0" w:rsidP="001F5DB0">
      <w:pPr>
        <w:pStyle w:val="Paragraphedeliste"/>
        <w:ind w:left="0" w:right="709"/>
        <w:jc w:val="center"/>
        <w:rPr>
          <w:rFonts w:asciiTheme="minorHAnsi" w:hAnsiTheme="minorHAnsi" w:cstheme="minorHAnsi"/>
          <w:sz w:val="22"/>
          <w:szCs w:val="22"/>
        </w:rPr>
      </w:pPr>
    </w:p>
    <w:p w:rsidR="001F5DB0" w:rsidRDefault="001F5DB0" w:rsidP="001F5DB0">
      <w:pPr>
        <w:pStyle w:val="Paragraphedeliste"/>
        <w:ind w:left="0" w:right="709"/>
        <w:jc w:val="center"/>
        <w:rPr>
          <w:rFonts w:asciiTheme="minorHAnsi" w:hAnsiTheme="minorHAnsi" w:cstheme="minorHAnsi"/>
          <w:sz w:val="22"/>
          <w:szCs w:val="22"/>
        </w:rPr>
      </w:pPr>
    </w:p>
    <w:p w:rsidR="001F5DB0" w:rsidRDefault="001F5DB0" w:rsidP="001F5DB0">
      <w:pPr>
        <w:pStyle w:val="Paragraphedeliste"/>
        <w:ind w:left="0" w:right="709"/>
        <w:jc w:val="center"/>
        <w:rPr>
          <w:rFonts w:asciiTheme="minorHAnsi" w:hAnsiTheme="minorHAnsi" w:cstheme="minorHAnsi"/>
          <w:sz w:val="22"/>
          <w:szCs w:val="22"/>
        </w:rPr>
      </w:pPr>
    </w:p>
    <w:p w:rsidR="001F5DB0" w:rsidRDefault="001F5DB0" w:rsidP="001F5DB0">
      <w:pPr>
        <w:pStyle w:val="Paragraphedeliste"/>
        <w:ind w:left="0" w:right="709"/>
        <w:jc w:val="center"/>
        <w:rPr>
          <w:rFonts w:asciiTheme="minorHAnsi" w:hAnsiTheme="minorHAnsi" w:cstheme="minorHAnsi"/>
          <w:sz w:val="22"/>
          <w:szCs w:val="22"/>
        </w:rPr>
      </w:pPr>
    </w:p>
    <w:p w:rsidR="001F5DB0" w:rsidRDefault="001F5DB0" w:rsidP="001F5DB0">
      <w:pPr>
        <w:pStyle w:val="Paragraphedeliste"/>
        <w:ind w:left="0" w:right="709"/>
        <w:jc w:val="center"/>
        <w:rPr>
          <w:rFonts w:asciiTheme="minorHAnsi" w:hAnsiTheme="minorHAnsi" w:cstheme="minorHAnsi"/>
          <w:sz w:val="22"/>
          <w:szCs w:val="22"/>
        </w:rPr>
      </w:pPr>
    </w:p>
    <w:p w:rsidR="001F5DB0" w:rsidRDefault="001F5DB0" w:rsidP="001F5DB0">
      <w:pPr>
        <w:pStyle w:val="Paragraphedeliste"/>
        <w:ind w:left="0" w:right="709"/>
        <w:jc w:val="center"/>
        <w:rPr>
          <w:rFonts w:asciiTheme="minorHAnsi" w:hAnsiTheme="minorHAnsi" w:cstheme="minorHAnsi"/>
          <w:sz w:val="22"/>
          <w:szCs w:val="22"/>
        </w:rPr>
      </w:pPr>
    </w:p>
    <w:p w:rsidR="001F5DB0" w:rsidRDefault="001F5DB0" w:rsidP="001F5DB0">
      <w:pPr>
        <w:pStyle w:val="Paragraphedeliste"/>
        <w:ind w:left="0" w:right="709"/>
        <w:jc w:val="center"/>
        <w:rPr>
          <w:rFonts w:asciiTheme="minorHAnsi" w:hAnsiTheme="minorHAnsi" w:cstheme="minorHAnsi"/>
          <w:sz w:val="22"/>
          <w:szCs w:val="22"/>
        </w:rPr>
      </w:pPr>
    </w:p>
    <w:p w:rsidR="001F5DB0" w:rsidRDefault="001F5DB0" w:rsidP="001F5DB0">
      <w:pPr>
        <w:pStyle w:val="Paragraphedeliste"/>
        <w:ind w:left="0" w:right="709"/>
        <w:jc w:val="center"/>
        <w:rPr>
          <w:rFonts w:asciiTheme="minorHAnsi" w:hAnsiTheme="minorHAnsi" w:cstheme="minorHAnsi"/>
          <w:sz w:val="22"/>
          <w:szCs w:val="22"/>
        </w:rPr>
      </w:pPr>
    </w:p>
    <w:p w:rsidR="001F5DB0" w:rsidRDefault="001F5DB0" w:rsidP="001F5DB0">
      <w:pPr>
        <w:pStyle w:val="Paragraphedeliste"/>
        <w:ind w:left="0" w:right="709"/>
        <w:jc w:val="center"/>
        <w:rPr>
          <w:rFonts w:asciiTheme="minorHAnsi" w:hAnsiTheme="minorHAnsi" w:cstheme="minorHAnsi"/>
          <w:sz w:val="22"/>
          <w:szCs w:val="22"/>
        </w:rPr>
      </w:pPr>
    </w:p>
    <w:p w:rsidR="001F5DB0" w:rsidRPr="0025550F" w:rsidRDefault="001F5DB0" w:rsidP="001F5DB0">
      <w:pPr>
        <w:pStyle w:val="Paragraphedeliste"/>
        <w:ind w:left="0" w:right="709"/>
        <w:jc w:val="center"/>
        <w:rPr>
          <w:rFonts w:asciiTheme="minorHAnsi" w:hAnsiTheme="minorHAnsi" w:cstheme="minorHAnsi"/>
          <w:sz w:val="22"/>
          <w:szCs w:val="22"/>
        </w:rPr>
      </w:pPr>
      <w:r>
        <w:rPr>
          <w:rFonts w:asciiTheme="minorHAnsi" w:hAnsiTheme="minorHAnsi" w:cstheme="minorHAnsi"/>
          <w:noProof/>
          <w:sz w:val="22"/>
          <w:szCs w:val="22"/>
          <w:lang w:eastAsia="en-US"/>
        </w:rPr>
        <w:pict>
          <v:shapetype id="_x0000_t202" coordsize="21600,21600" o:spt="202" path="m,l,21600r21600,l21600,xe">
            <v:stroke joinstyle="miter"/>
            <v:path gradientshapeok="t" o:connecttype="rect"/>
          </v:shapetype>
          <v:shape id="_x0000_s1026" type="#_x0000_t202" style="position:absolute;left:0;text-align:left;margin-left:-56.35pt;margin-top:12.5pt;width:246.6pt;height:20.65pt;z-index:251662336;mso-height-percent:200;mso-height-percent:200;mso-width-relative:margin;mso-height-relative:margin" filled="f" stroked="f">
            <v:textbox style="mso-fit-shape-to-text:t">
              <w:txbxContent>
                <w:p w:rsidR="001F5DB0" w:rsidRDefault="001F5DB0" w:rsidP="001F5DB0">
                  <w:r w:rsidRPr="0025550F">
                    <w:rPr>
                      <w:rFonts w:cstheme="minorHAnsi"/>
                      <w:b/>
                    </w:rPr>
                    <w:t xml:space="preserve">Document </w:t>
                  </w:r>
                  <w:r>
                    <w:rPr>
                      <w:rFonts w:cstheme="minorHAnsi"/>
                      <w:b/>
                    </w:rPr>
                    <w:t>2</w:t>
                  </w:r>
                  <w:r w:rsidRPr="0025550F">
                    <w:rPr>
                      <w:rFonts w:cstheme="minorHAnsi"/>
                    </w:rPr>
                    <w:t> : Vidéo de la phagocytose de bactéries</w:t>
                  </w:r>
                </w:p>
              </w:txbxContent>
            </v:textbox>
          </v:shape>
        </w:pict>
      </w:r>
    </w:p>
    <w:p w:rsidR="001F5DB0" w:rsidRPr="0025550F" w:rsidRDefault="001F5DB0" w:rsidP="001F5DB0">
      <w:pPr>
        <w:pStyle w:val="Paragraphedeliste"/>
        <w:spacing w:line="276" w:lineRule="auto"/>
        <w:ind w:left="3969" w:right="-141"/>
        <w:jc w:val="both"/>
        <w:rPr>
          <w:rFonts w:asciiTheme="minorHAnsi" w:hAnsiTheme="minorHAnsi" w:cstheme="minorHAnsi"/>
          <w:sz w:val="22"/>
          <w:szCs w:val="22"/>
        </w:rPr>
      </w:pPr>
      <w:r w:rsidRPr="0025550F">
        <w:rPr>
          <w:rFonts w:asciiTheme="minorHAnsi" w:hAnsiTheme="minorHAnsi" w:cstheme="minorHAnsi"/>
          <w:b/>
          <w:sz w:val="22"/>
          <w:szCs w:val="22"/>
        </w:rPr>
        <w:t xml:space="preserve">Document </w:t>
      </w:r>
      <w:r>
        <w:rPr>
          <w:rFonts w:asciiTheme="minorHAnsi" w:hAnsiTheme="minorHAnsi" w:cstheme="minorHAnsi"/>
          <w:b/>
          <w:sz w:val="22"/>
          <w:szCs w:val="22"/>
        </w:rPr>
        <w:t>3</w:t>
      </w:r>
      <w:r w:rsidRPr="0025550F">
        <w:rPr>
          <w:rFonts w:asciiTheme="minorHAnsi" w:hAnsiTheme="minorHAnsi" w:cstheme="minorHAnsi"/>
          <w:sz w:val="22"/>
          <w:szCs w:val="22"/>
        </w:rPr>
        <w:t> : Description de la phagocytose</w:t>
      </w:r>
    </w:p>
    <w:p w:rsidR="001F5DB0" w:rsidRPr="0025550F" w:rsidRDefault="001F5DB0" w:rsidP="001F5DB0">
      <w:pPr>
        <w:pStyle w:val="Paragraphedeliste"/>
        <w:ind w:left="3969" w:right="-141"/>
        <w:jc w:val="both"/>
        <w:rPr>
          <w:rFonts w:asciiTheme="minorHAnsi" w:hAnsiTheme="minorHAnsi" w:cstheme="minorHAnsi"/>
          <w:sz w:val="22"/>
          <w:szCs w:val="22"/>
        </w:rPr>
      </w:pPr>
      <w:r>
        <w:rPr>
          <w:rFonts w:asciiTheme="minorHAnsi" w:hAnsiTheme="minorHAnsi" w:cstheme="minorHAnsi"/>
          <w:noProof/>
          <w:sz w:val="22"/>
          <w:szCs w:val="22"/>
        </w:rPr>
        <w:drawing>
          <wp:anchor distT="0" distB="0" distL="114300" distR="114300" simplePos="0" relativeHeight="251661312" behindDoc="0" locked="0" layoutInCell="1" allowOverlap="1">
            <wp:simplePos x="0" y="0"/>
            <wp:positionH relativeFrom="column">
              <wp:posOffset>-535689</wp:posOffset>
            </wp:positionH>
            <wp:positionV relativeFrom="paragraph">
              <wp:posOffset>95657</wp:posOffset>
            </wp:positionV>
            <wp:extent cx="2732777" cy="1820174"/>
            <wp:effectExtent l="19050" t="0" r="0" b="0"/>
            <wp:wrapNone/>
            <wp:docPr id="1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2732777" cy="1820174"/>
                    </a:xfrm>
                    <a:prstGeom prst="rect">
                      <a:avLst/>
                    </a:prstGeom>
                    <a:noFill/>
                    <a:ln w="9525">
                      <a:noFill/>
                      <a:miter lim="800000"/>
                      <a:headEnd/>
                      <a:tailEnd/>
                    </a:ln>
                  </pic:spPr>
                </pic:pic>
              </a:graphicData>
            </a:graphic>
          </wp:anchor>
        </w:drawing>
      </w:r>
      <w:r w:rsidRPr="0025550F">
        <w:rPr>
          <w:rFonts w:asciiTheme="minorHAnsi" w:hAnsiTheme="minorHAnsi" w:cstheme="minorHAnsi"/>
          <w:sz w:val="22"/>
          <w:szCs w:val="22"/>
        </w:rPr>
        <w:t>En 1908 le biologiste russe Elie Metchnikoff a reçu le prix Nobel de médecine pour sa découverte du phénomène de la phagocytose. Lors de l’inflammation qui suit une infection, des globules blancs quittent les vaisseaux sanguins et se rendent dans le tissu infecté. Ce sont des phagocytes. Là ils détruisent les bactéries responsables de l’infection par phagocytose. La phagocytose commence par l’adhésion de la bactérie sur la membrane du phagocyte. Ensuite le phagocyte émet des prolongements cytoplasmiques qui entourent la bactérie. La bactérie se retrouve dans une « poche » cytoplasmique dans laquelle le phagocyte introduit des enzymes digestives. La bactérie est alors digérée, il n’en reste que des débris.</w:t>
      </w:r>
    </w:p>
    <w:p w:rsidR="001F5DB0" w:rsidRDefault="001F5DB0" w:rsidP="001F5DB0">
      <w:pPr>
        <w:ind w:left="-284" w:right="4253"/>
        <w:jc w:val="both"/>
        <w:rPr>
          <w:rFonts w:cstheme="minorHAnsi"/>
        </w:rPr>
      </w:pPr>
    </w:p>
    <w:p w:rsidR="001F5DB0" w:rsidRPr="00B34AD9" w:rsidRDefault="001F5DB0" w:rsidP="001F5DB0">
      <w:pPr>
        <w:ind w:left="-284"/>
        <w:jc w:val="both"/>
        <w:rPr>
          <w:rFonts w:cstheme="minorHAnsi"/>
        </w:rPr>
      </w:pPr>
      <w:r w:rsidRPr="00B34AD9">
        <w:rPr>
          <w:rFonts w:cstheme="minorHAnsi"/>
          <w:b/>
        </w:rPr>
        <w:t xml:space="preserve">Consigne : </w:t>
      </w:r>
      <w:r w:rsidRPr="00B34AD9">
        <w:rPr>
          <w:rFonts w:cstheme="minorHAnsi"/>
        </w:rPr>
        <w:t>En utilisant le</w:t>
      </w:r>
      <w:r>
        <w:rPr>
          <w:rFonts w:cstheme="minorHAnsi"/>
        </w:rPr>
        <w:t>s</w:t>
      </w:r>
      <w:r w:rsidRPr="00B34AD9">
        <w:rPr>
          <w:rFonts w:cstheme="minorHAnsi"/>
        </w:rPr>
        <w:t xml:space="preserve"> support</w:t>
      </w:r>
      <w:r>
        <w:rPr>
          <w:rFonts w:cstheme="minorHAnsi"/>
        </w:rPr>
        <w:t>s</w:t>
      </w:r>
      <w:r w:rsidRPr="00B34AD9">
        <w:rPr>
          <w:rFonts w:cstheme="minorHAnsi"/>
        </w:rPr>
        <w:t xml:space="preserve"> proposé</w:t>
      </w:r>
      <w:r>
        <w:rPr>
          <w:rFonts w:cstheme="minorHAnsi"/>
        </w:rPr>
        <w:t>s</w:t>
      </w:r>
      <w:r w:rsidRPr="00B34AD9">
        <w:rPr>
          <w:rFonts w:cstheme="minorHAnsi"/>
        </w:rPr>
        <w:t xml:space="preserve">, construisez une activité qui permettra d’atteindre les objectifs du programme en développant la compétence </w:t>
      </w:r>
      <w:r w:rsidRPr="00591ABB">
        <w:rPr>
          <w:rFonts w:cstheme="minorHAnsi"/>
        </w:rPr>
        <w:t xml:space="preserve">à </w:t>
      </w:r>
      <w:r w:rsidRPr="00B34AD9">
        <w:rPr>
          <w:rFonts w:cstheme="minorHAnsi"/>
        </w:rPr>
        <w:t xml:space="preserve"> «</w:t>
      </w:r>
      <w:r>
        <w:rPr>
          <w:rFonts w:cstheme="minorHAnsi"/>
        </w:rPr>
        <w:t xml:space="preserve"> Communiquer scientifiquement</w:t>
      </w:r>
      <w:r w:rsidRPr="00B34AD9">
        <w:rPr>
          <w:rFonts w:cstheme="minorHAnsi"/>
        </w:rPr>
        <w:t> ».</w:t>
      </w:r>
    </w:p>
    <w:p w:rsidR="001F5DB0" w:rsidRPr="001B4BBA" w:rsidRDefault="001F5DB0" w:rsidP="001F5DB0">
      <w:pPr>
        <w:pStyle w:val="Paragraphedeliste"/>
        <w:numPr>
          <w:ilvl w:val="0"/>
          <w:numId w:val="1"/>
        </w:numPr>
        <w:ind w:left="567"/>
        <w:rPr>
          <w:rFonts w:asciiTheme="minorHAnsi" w:hAnsiTheme="minorHAnsi" w:cstheme="minorHAnsi"/>
          <w:sz w:val="22"/>
          <w:szCs w:val="20"/>
        </w:rPr>
      </w:pPr>
      <w:r w:rsidRPr="001B4BBA">
        <w:rPr>
          <w:rFonts w:asciiTheme="minorHAnsi" w:hAnsiTheme="minorHAnsi" w:cstheme="minorHAnsi"/>
          <w:sz w:val="22"/>
          <w:szCs w:val="20"/>
        </w:rPr>
        <w:t>Rédiger une consigne</w:t>
      </w:r>
    </w:p>
    <w:p w:rsidR="001F5DB0" w:rsidRPr="001B4BBA" w:rsidRDefault="001F5DB0" w:rsidP="001F5DB0">
      <w:pPr>
        <w:pStyle w:val="Paragraphedeliste"/>
        <w:numPr>
          <w:ilvl w:val="0"/>
          <w:numId w:val="1"/>
        </w:numPr>
        <w:ind w:left="567"/>
        <w:rPr>
          <w:rFonts w:asciiTheme="minorHAnsi" w:hAnsiTheme="minorHAnsi" w:cstheme="minorHAnsi"/>
          <w:sz w:val="22"/>
          <w:szCs w:val="20"/>
        </w:rPr>
      </w:pPr>
      <w:r w:rsidRPr="001B4BBA">
        <w:rPr>
          <w:rFonts w:asciiTheme="minorHAnsi" w:hAnsiTheme="minorHAnsi" w:cstheme="minorHAnsi"/>
          <w:sz w:val="22"/>
          <w:szCs w:val="20"/>
        </w:rPr>
        <w:t>Préparer une fiche d’aide en identifiant des points de blocage : technique, connaissances</w:t>
      </w:r>
    </w:p>
    <w:p w:rsidR="00DE40A2" w:rsidRPr="001F5DB0" w:rsidRDefault="001F5DB0" w:rsidP="001F5DB0">
      <w:pPr>
        <w:pStyle w:val="Paragraphedeliste"/>
        <w:numPr>
          <w:ilvl w:val="0"/>
          <w:numId w:val="1"/>
        </w:numPr>
        <w:ind w:left="567"/>
        <w:rPr>
          <w:rFonts w:asciiTheme="minorHAnsi" w:hAnsiTheme="minorHAnsi" w:cstheme="minorHAnsi"/>
          <w:sz w:val="22"/>
          <w:szCs w:val="20"/>
        </w:rPr>
      </w:pPr>
      <w:r w:rsidRPr="001B4BBA">
        <w:rPr>
          <w:rFonts w:asciiTheme="minorHAnsi" w:hAnsiTheme="minorHAnsi" w:cstheme="minorHAnsi"/>
          <w:sz w:val="22"/>
          <w:szCs w:val="20"/>
        </w:rPr>
        <w:t>Concevoir un curseur formatif</w:t>
      </w:r>
    </w:p>
    <w:sectPr w:rsidR="00DE40A2" w:rsidRPr="001F5DB0" w:rsidSect="0025550F">
      <w:footerReference w:type="default" r:id="rId8"/>
      <w:pgSz w:w="11906" w:h="16838"/>
      <w:pgMar w:top="993" w:right="707" w:bottom="426" w:left="1417" w:header="708" w:footer="143"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2016"/>
      <w:docPartObj>
        <w:docPartGallery w:val="Page Numbers (Bottom of Page)"/>
        <w:docPartUnique/>
      </w:docPartObj>
    </w:sdtPr>
    <w:sdtEndPr/>
    <w:sdtContent>
      <w:p w:rsidR="001B4BBA" w:rsidRDefault="00F905A3">
        <w:pPr>
          <w:pStyle w:val="Pieddepage"/>
          <w:jc w:val="right"/>
        </w:pPr>
        <w:r>
          <w:fldChar w:fldCharType="begin"/>
        </w:r>
        <w:r>
          <w:instrText xml:space="preserve"> PAGE   \* MERGEFORMAT </w:instrText>
        </w:r>
        <w:r>
          <w:fldChar w:fldCharType="separate"/>
        </w:r>
        <w:r w:rsidR="001F5DB0">
          <w:rPr>
            <w:noProof/>
          </w:rPr>
          <w:t>1</w:t>
        </w:r>
        <w:r>
          <w:fldChar w:fldCharType="end"/>
        </w:r>
      </w:p>
    </w:sdtContent>
  </w:sdt>
  <w:p w:rsidR="001B4BBA" w:rsidRDefault="00F905A3">
    <w:pPr>
      <w:pStyle w:val="Pieddepage"/>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D4671D"/>
    <w:multiLevelType w:val="multilevel"/>
    <w:tmpl w:val="9DEC16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hyphenationZone w:val="425"/>
  <w:characterSpacingControl w:val="doNotCompress"/>
  <w:compat/>
  <w:rsids>
    <w:rsidRoot w:val="001F5DB0"/>
    <w:rsid w:val="001F5DB0"/>
    <w:rsid w:val="00B57EBF"/>
    <w:rsid w:val="00DE40A2"/>
    <w:rsid w:val="00F905A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5DB0"/>
    <w:pPr>
      <w:spacing w:after="0" w:line="240"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F5DB0"/>
    <w:pPr>
      <w:ind w:left="720"/>
      <w:contextualSpacing/>
    </w:pPr>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1F5DB0"/>
    <w:pPr>
      <w:tabs>
        <w:tab w:val="center" w:pos="4536"/>
        <w:tab w:val="right" w:pos="9072"/>
      </w:tabs>
    </w:pPr>
  </w:style>
  <w:style w:type="character" w:customStyle="1" w:styleId="PieddepageCar">
    <w:name w:val="Pied de page Car"/>
    <w:basedOn w:val="Policepardfaut"/>
    <w:link w:val="Pieddepage"/>
    <w:uiPriority w:val="99"/>
    <w:rsid w:val="001F5DB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261</Words>
  <Characters>1437</Characters>
  <Application>Microsoft Office Word</Application>
  <DocSecurity>0</DocSecurity>
  <Lines>11</Lines>
  <Paragraphs>3</Paragraphs>
  <ScaleCrop>false</ScaleCrop>
  <Company>Hewlett-Packard</Company>
  <LinksUpToDate>false</LinksUpToDate>
  <CharactersWithSpaces>1695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Vincent Guili</dc:creator>
  <cp:lastModifiedBy>Vincent Guili</cp:lastModifiedBy>
  <cp:revision>1</cp:revision>
  <dcterms:created xsi:type="dcterms:W3CDTF">2015-03-23T19:56:00Z</dcterms:created>
  <dcterms:modified xsi:type="dcterms:W3CDTF">2015-03-23T19:56:00Z</dcterms:modified>
</cp:coreProperties>
</file>